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6F5C1">
      <w:pPr>
        <w:snapToGrid w:val="0"/>
        <w:spacing w:line="360" w:lineRule="auto"/>
        <w:jc w:val="center"/>
        <w:rPr>
          <w:rFonts w:hint="eastAsia" w:ascii="方正小标宋简体" w:hAnsi="仿宋" w:eastAsia="方正小标宋简体" w:cs="方正仿宋简体"/>
          <w:color w:val="000000"/>
          <w:sz w:val="32"/>
          <w:szCs w:val="32"/>
        </w:rPr>
      </w:pPr>
      <w:r>
        <w:rPr>
          <w:rFonts w:hint="eastAsia" w:ascii="Times New Roman" w:hAnsi="Times New Roman" w:eastAsia="方正小标宋简体" w:cs="方正仿宋简体"/>
          <w:color w:val="000000"/>
          <w:sz w:val="32"/>
          <w:szCs w:val="32"/>
          <w:lang w:val="en-US" w:eastAsia="zh-CN"/>
        </w:rPr>
        <w:t>202</w:t>
      </w:r>
      <w:r>
        <w:rPr>
          <w:rFonts w:hint="eastAsia" w:eastAsia="方正小标宋简体" w:cs="方正仿宋简体"/>
          <w:color w:val="000000"/>
          <w:sz w:val="32"/>
          <w:szCs w:val="32"/>
          <w:lang w:val="en-US" w:eastAsia="zh-CN"/>
        </w:rPr>
        <w:t>6</w:t>
      </w:r>
      <w:r>
        <w:rPr>
          <w:rFonts w:hint="eastAsia" w:ascii="Times New Roman" w:hAnsi="Times New Roman" w:eastAsia="方正小标宋简体" w:cs="方正仿宋简体"/>
          <w:color w:val="000000"/>
          <w:sz w:val="32"/>
          <w:szCs w:val="32"/>
          <w:lang w:val="en-US" w:eastAsia="zh-CN"/>
        </w:rPr>
        <w:t>年大同</w:t>
      </w:r>
      <w:r>
        <w:rPr>
          <w:rFonts w:hint="eastAsia" w:ascii="Times New Roman" w:hAnsi="Times New Roman" w:eastAsia="方正小标宋简体" w:cs="方正仿宋简体"/>
          <w:color w:val="000000"/>
          <w:sz w:val="32"/>
          <w:szCs w:val="32"/>
          <w:lang w:eastAsia="zh-CN"/>
        </w:rPr>
        <w:t>市</w:t>
      </w:r>
      <w:r>
        <w:rPr>
          <w:rFonts w:hint="eastAsia" w:eastAsia="方正小标宋简体" w:cs="方正仿宋简体"/>
          <w:color w:val="000000"/>
          <w:sz w:val="32"/>
          <w:szCs w:val="32"/>
          <w:lang w:eastAsia="zh-CN"/>
        </w:rPr>
        <w:t>汽车</w:t>
      </w:r>
      <w:r>
        <w:rPr>
          <w:rFonts w:hint="eastAsia" w:ascii="Times New Roman" w:hAnsi="Times New Roman" w:eastAsia="方正小标宋简体" w:cs="方正仿宋简体"/>
          <w:color w:val="000000"/>
          <w:sz w:val="32"/>
          <w:szCs w:val="32"/>
          <w:lang w:val="en-US" w:eastAsia="zh-CN"/>
        </w:rPr>
        <w:t>轮胎</w:t>
      </w:r>
      <w:r>
        <w:rPr>
          <w:rFonts w:hint="eastAsia" w:ascii="Times New Roman" w:hAnsi="Times New Roman" w:eastAsia="方正小标宋简体" w:cs="方正仿宋简体"/>
          <w:color w:val="000000"/>
          <w:sz w:val="32"/>
          <w:szCs w:val="32"/>
        </w:rPr>
        <w:t>产品质量监</w:t>
      </w:r>
      <w:r>
        <w:rPr>
          <w:rFonts w:hint="eastAsia" w:eastAsia="方正小标宋简体" w:cs="方正仿宋简体"/>
          <w:color w:val="000000"/>
          <w:sz w:val="32"/>
          <w:szCs w:val="32"/>
        </w:rPr>
        <w:t>督抽查实施细则</w:t>
      </w:r>
    </w:p>
    <w:p w14:paraId="549EC441">
      <w:pPr>
        <w:snapToGrid w:val="0"/>
        <w:spacing w:line="440" w:lineRule="exact"/>
        <w:rPr>
          <w:rFonts w:hint="eastAsia" w:ascii="黑体" w:hAnsi="宋体" w:eastAsia="黑体"/>
          <w:color w:val="000000"/>
          <w:szCs w:val="21"/>
        </w:rPr>
      </w:pPr>
      <w:r>
        <w:rPr>
          <w:rFonts w:hint="eastAsia" w:ascii="黑体" w:hAnsi="宋体" w:eastAsia="黑体"/>
          <w:color w:val="000000"/>
          <w:szCs w:val="21"/>
        </w:rPr>
        <w:t>1 抽样方法</w:t>
      </w:r>
    </w:p>
    <w:p w14:paraId="053714C9">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以随机抽样的方式在被抽样生产者、销售者的待销产品中抽取。</w:t>
      </w:r>
    </w:p>
    <w:p w14:paraId="66D9149E">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随机数一般可使用随机数表等方法产生。</w:t>
      </w:r>
    </w:p>
    <w:p w14:paraId="61E29E9E">
      <w:pPr>
        <w:snapToGrid w:val="0"/>
        <w:spacing w:line="440" w:lineRule="exact"/>
        <w:ind w:firstLine="420" w:firstLineChars="200"/>
        <w:rPr>
          <w:rFonts w:hint="eastAsia" w:ascii="宋体" w:hAnsi="宋体"/>
          <w:szCs w:val="21"/>
        </w:rPr>
      </w:pPr>
      <w:r>
        <w:rPr>
          <w:rFonts w:hint="eastAsia" w:ascii="宋体" w:hAnsi="宋体" w:eastAsia="宋体" w:cs="宋体"/>
          <w:color w:val="auto"/>
          <w:sz w:val="21"/>
          <w:szCs w:val="21"/>
          <w:highlight w:val="none"/>
          <w:lang w:eastAsia="zh-CN"/>
        </w:rPr>
        <w:t>每批次产品抽取样品</w:t>
      </w:r>
      <w:r>
        <w:rPr>
          <w:rFonts w:hint="eastAsia" w:ascii="宋体" w:hAnsi="宋体" w:cs="宋体"/>
          <w:szCs w:val="21"/>
          <w:lang w:val="en-US" w:eastAsia="zh-CN"/>
        </w:rPr>
        <w:t>2条</w:t>
      </w:r>
      <w:r>
        <w:rPr>
          <w:rFonts w:hint="eastAsia" w:ascii="宋体" w:hAnsi="宋体" w:eastAsia="宋体" w:cs="宋体"/>
          <w:color w:val="auto"/>
          <w:sz w:val="21"/>
          <w:szCs w:val="21"/>
          <w:highlight w:val="none"/>
          <w:lang w:eastAsia="zh-CN"/>
        </w:rPr>
        <w:t>，其中</w:t>
      </w:r>
      <w:r>
        <w:rPr>
          <w:rFonts w:hint="eastAsia" w:ascii="宋体" w:hAnsi="宋体" w:cs="宋体"/>
          <w:szCs w:val="21"/>
          <w:lang w:val="en-US" w:eastAsia="zh-CN"/>
        </w:rPr>
        <w:t>1条</w:t>
      </w:r>
      <w:r>
        <w:rPr>
          <w:rFonts w:hint="eastAsia" w:ascii="宋体" w:hAnsi="宋体" w:eastAsia="宋体" w:cs="宋体"/>
          <w:color w:val="auto"/>
          <w:sz w:val="21"/>
          <w:szCs w:val="21"/>
          <w:highlight w:val="none"/>
          <w:lang w:eastAsia="zh-CN"/>
        </w:rPr>
        <w:t>作为检验样品，</w:t>
      </w:r>
      <w:r>
        <w:rPr>
          <w:rFonts w:hint="eastAsia" w:ascii="宋体" w:hAnsi="宋体" w:cs="宋体"/>
          <w:szCs w:val="21"/>
          <w:lang w:val="en-US" w:eastAsia="zh-CN"/>
        </w:rPr>
        <w:t>1条</w:t>
      </w:r>
      <w:r>
        <w:rPr>
          <w:rFonts w:hint="eastAsia" w:ascii="宋体" w:hAnsi="宋体" w:eastAsia="宋体" w:cs="宋体"/>
          <w:color w:val="auto"/>
          <w:sz w:val="21"/>
          <w:szCs w:val="21"/>
          <w:highlight w:val="none"/>
          <w:lang w:eastAsia="zh-CN"/>
        </w:rPr>
        <w:t>作为备用样品</w:t>
      </w:r>
      <w:r>
        <w:rPr>
          <w:rFonts w:hint="eastAsia" w:ascii="宋体" w:hAnsi="宋体"/>
          <w:szCs w:val="21"/>
        </w:rPr>
        <w:t xml:space="preserve">。 </w:t>
      </w:r>
    </w:p>
    <w:p w14:paraId="4DEBEC56">
      <w:pPr>
        <w:snapToGrid w:val="0"/>
        <w:spacing w:line="440" w:lineRule="exact"/>
        <w:rPr>
          <w:rFonts w:hint="eastAsia" w:ascii="黑体" w:hAnsi="宋体" w:eastAsia="黑体"/>
          <w:color w:val="000000"/>
          <w:szCs w:val="21"/>
        </w:rPr>
      </w:pPr>
      <w:r>
        <w:rPr>
          <w:rFonts w:hint="eastAsia" w:ascii="黑体" w:hAnsi="宋体" w:eastAsia="黑体"/>
          <w:color w:val="000000"/>
          <w:szCs w:val="21"/>
        </w:rPr>
        <w:t>2 检验依据</w:t>
      </w:r>
    </w:p>
    <w:p w14:paraId="6ED69062">
      <w:pPr>
        <w:snapToGrid w:val="0"/>
        <w:spacing w:line="440" w:lineRule="exact"/>
        <w:jc w:val="center"/>
        <w:rPr>
          <w:rFonts w:hint="eastAsia" w:ascii="宋体" w:hAnsi="宋体" w:eastAsia="宋体" w:cs="宋体"/>
          <w:color w:val="auto"/>
          <w:sz w:val="21"/>
          <w:szCs w:val="21"/>
        </w:rPr>
      </w:pPr>
      <w:bookmarkStart w:id="0" w:name="_GoBack"/>
      <w:r>
        <w:rPr>
          <w:rFonts w:hint="eastAsia" w:ascii="宋体" w:hAnsi="宋体" w:eastAsia="宋体" w:cs="宋体"/>
          <w:color w:val="auto"/>
          <w:sz w:val="21"/>
          <w:szCs w:val="21"/>
        </w:rPr>
        <w:t xml:space="preserve">表1 </w:t>
      </w:r>
      <w:r>
        <w:rPr>
          <w:rFonts w:hint="eastAsia" w:ascii="宋体" w:hAnsi="宋体"/>
          <w:color w:val="auto"/>
          <w:szCs w:val="21"/>
          <w:lang w:val="en-US" w:eastAsia="zh"/>
        </w:rPr>
        <w:t>轿车轮胎</w:t>
      </w:r>
      <w:r>
        <w:rPr>
          <w:rFonts w:hint="eastAsia" w:ascii="宋体" w:hAnsi="宋体" w:eastAsia="宋体" w:cs="宋体"/>
          <w:color w:val="auto"/>
          <w:sz w:val="21"/>
          <w:szCs w:val="21"/>
        </w:rPr>
        <w:t>检验项目</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
        <w:gridCol w:w="4383"/>
        <w:gridCol w:w="3864"/>
      </w:tblGrid>
      <w:tr w14:paraId="61D8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AB2EB0B">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390" w:type="pct"/>
            <w:vAlign w:val="center"/>
          </w:tcPr>
          <w:p w14:paraId="14820409">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检验项目</w:t>
            </w:r>
          </w:p>
        </w:tc>
        <w:tc>
          <w:tcPr>
            <w:tcW w:w="2107" w:type="pct"/>
            <w:vAlign w:val="center"/>
          </w:tcPr>
          <w:p w14:paraId="7EEB7DCD">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检验方法</w:t>
            </w:r>
          </w:p>
        </w:tc>
      </w:tr>
      <w:tr w14:paraId="38F0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1EE64BC">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2390" w:type="pct"/>
            <w:vAlign w:val="center"/>
          </w:tcPr>
          <w:p w14:paraId="11050587">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
              </w:rPr>
              <w:t>新胎外缘尺寸</w:t>
            </w:r>
          </w:p>
        </w:tc>
        <w:tc>
          <w:tcPr>
            <w:tcW w:w="2107" w:type="pct"/>
            <w:vAlign w:val="center"/>
          </w:tcPr>
          <w:p w14:paraId="23E56EC6">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9743-2024</w:t>
            </w:r>
          </w:p>
          <w:p w14:paraId="45D8AD29">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521-2023</w:t>
            </w:r>
          </w:p>
        </w:tc>
      </w:tr>
      <w:tr w14:paraId="590C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47CE539E">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2390" w:type="pct"/>
            <w:vAlign w:val="center"/>
          </w:tcPr>
          <w:p w14:paraId="067240AF">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
              </w:rPr>
              <w:t>胎面磨耗标志和标记</w:t>
            </w:r>
          </w:p>
        </w:tc>
        <w:tc>
          <w:tcPr>
            <w:tcW w:w="2107" w:type="pct"/>
            <w:vAlign w:val="center"/>
          </w:tcPr>
          <w:p w14:paraId="330A7B31">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9743-2024</w:t>
            </w:r>
          </w:p>
          <w:p w14:paraId="555141B3">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521-2023</w:t>
            </w:r>
          </w:p>
        </w:tc>
      </w:tr>
    </w:tbl>
    <w:p w14:paraId="7104247D">
      <w:pPr>
        <w:snapToGrid w:val="0"/>
        <w:spacing w:line="440" w:lineRule="exact"/>
        <w:jc w:val="center"/>
        <w:rPr>
          <w:rFonts w:hint="eastAsia" w:ascii="宋体" w:hAnsi="宋体" w:eastAsia="宋体" w:cs="宋体"/>
          <w:color w:val="auto"/>
          <w:sz w:val="21"/>
          <w:szCs w:val="21"/>
        </w:rPr>
      </w:pPr>
    </w:p>
    <w:p w14:paraId="378BA5A7">
      <w:pPr>
        <w:snapToGrid w:val="0"/>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表</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 xml:space="preserve"> </w:t>
      </w:r>
      <w:r>
        <w:rPr>
          <w:rFonts w:hint="eastAsia" w:ascii="宋体" w:hAnsi="宋体"/>
          <w:color w:val="auto"/>
          <w:szCs w:val="21"/>
          <w:lang w:val="en-US" w:eastAsia="zh"/>
        </w:rPr>
        <w:t>微型和轻型载重汽车轮胎</w:t>
      </w:r>
      <w:r>
        <w:rPr>
          <w:rFonts w:hint="eastAsia" w:ascii="宋体" w:hAnsi="宋体" w:eastAsia="宋体" w:cs="宋体"/>
          <w:color w:val="auto"/>
          <w:sz w:val="21"/>
          <w:szCs w:val="21"/>
        </w:rPr>
        <w:t>检验项目</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
        <w:gridCol w:w="4383"/>
        <w:gridCol w:w="3864"/>
      </w:tblGrid>
      <w:tr w14:paraId="3BBC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501" w:type="pct"/>
            <w:vAlign w:val="center"/>
          </w:tcPr>
          <w:p w14:paraId="3BD8C830">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390" w:type="pct"/>
            <w:vAlign w:val="center"/>
          </w:tcPr>
          <w:p w14:paraId="20DFCDDC">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检验项目</w:t>
            </w:r>
          </w:p>
        </w:tc>
        <w:tc>
          <w:tcPr>
            <w:tcW w:w="2107" w:type="pct"/>
            <w:vAlign w:val="center"/>
          </w:tcPr>
          <w:p w14:paraId="35E0CBC9">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检验方法</w:t>
            </w:r>
          </w:p>
        </w:tc>
      </w:tr>
      <w:tr w14:paraId="1EB3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4FFE6103">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2390" w:type="pct"/>
            <w:vAlign w:val="center"/>
          </w:tcPr>
          <w:p w14:paraId="29DDEEE6">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
              </w:rPr>
              <w:t>新胎外缘尺寸</w:t>
            </w:r>
          </w:p>
        </w:tc>
        <w:tc>
          <w:tcPr>
            <w:tcW w:w="2107" w:type="pct"/>
            <w:vAlign w:val="center"/>
          </w:tcPr>
          <w:p w14:paraId="709A8F45">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9744-2024</w:t>
            </w:r>
          </w:p>
          <w:p w14:paraId="5808A736">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521-2023</w:t>
            </w:r>
          </w:p>
        </w:tc>
      </w:tr>
      <w:tr w14:paraId="5154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3377E2CC">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2390" w:type="pct"/>
            <w:vAlign w:val="center"/>
          </w:tcPr>
          <w:p w14:paraId="31F9D59F">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
              </w:rPr>
              <w:t>胎面磨耗标志和标记</w:t>
            </w:r>
          </w:p>
        </w:tc>
        <w:tc>
          <w:tcPr>
            <w:tcW w:w="2107" w:type="pct"/>
            <w:vAlign w:val="center"/>
          </w:tcPr>
          <w:p w14:paraId="154C9B7D">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9744-2024</w:t>
            </w:r>
          </w:p>
          <w:p w14:paraId="6203BE2C">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521-2023</w:t>
            </w:r>
          </w:p>
        </w:tc>
      </w:tr>
    </w:tbl>
    <w:p w14:paraId="538C2662">
      <w:pPr>
        <w:snapToGrid w:val="0"/>
        <w:spacing w:line="440" w:lineRule="exact"/>
        <w:jc w:val="center"/>
        <w:rPr>
          <w:rFonts w:hint="eastAsia" w:ascii="宋体" w:hAnsi="宋体" w:eastAsia="宋体" w:cs="宋体"/>
          <w:color w:val="auto"/>
          <w:sz w:val="21"/>
          <w:szCs w:val="21"/>
        </w:rPr>
      </w:pPr>
    </w:p>
    <w:p w14:paraId="07743A8B">
      <w:pPr>
        <w:snapToGrid w:val="0"/>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表</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 xml:space="preserve"> </w:t>
      </w:r>
      <w:r>
        <w:rPr>
          <w:rFonts w:hint="eastAsia" w:ascii="宋体" w:hAnsi="宋体"/>
          <w:color w:val="auto"/>
          <w:szCs w:val="21"/>
          <w:lang w:val="en-US" w:eastAsia="zh"/>
        </w:rPr>
        <w:t>其它载重汽车轮胎</w:t>
      </w:r>
      <w:r>
        <w:rPr>
          <w:rFonts w:hint="eastAsia" w:ascii="宋体" w:hAnsi="宋体" w:eastAsia="宋体" w:cs="宋体"/>
          <w:color w:val="auto"/>
          <w:sz w:val="21"/>
          <w:szCs w:val="21"/>
        </w:rPr>
        <w:t>检验项目</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
        <w:gridCol w:w="4383"/>
        <w:gridCol w:w="3864"/>
      </w:tblGrid>
      <w:tr w14:paraId="4DBB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501" w:type="pct"/>
            <w:vAlign w:val="center"/>
          </w:tcPr>
          <w:p w14:paraId="26F6D6BC">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390" w:type="pct"/>
            <w:vAlign w:val="center"/>
          </w:tcPr>
          <w:p w14:paraId="762BA552">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检验项目</w:t>
            </w:r>
          </w:p>
        </w:tc>
        <w:tc>
          <w:tcPr>
            <w:tcW w:w="2107" w:type="pct"/>
            <w:vAlign w:val="center"/>
          </w:tcPr>
          <w:p w14:paraId="247B2131">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检验方法</w:t>
            </w:r>
          </w:p>
        </w:tc>
      </w:tr>
      <w:tr w14:paraId="1392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46DE62BF">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2390" w:type="pct"/>
            <w:vAlign w:val="center"/>
          </w:tcPr>
          <w:p w14:paraId="7C3342D1">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
              </w:rPr>
              <w:t>新胎外缘尺寸</w:t>
            </w:r>
          </w:p>
        </w:tc>
        <w:tc>
          <w:tcPr>
            <w:tcW w:w="2107" w:type="pct"/>
            <w:vAlign w:val="center"/>
          </w:tcPr>
          <w:p w14:paraId="0B9F0EFA">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9744-2024</w:t>
            </w:r>
          </w:p>
          <w:p w14:paraId="024C1B9E">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521-2023</w:t>
            </w:r>
          </w:p>
        </w:tc>
      </w:tr>
      <w:tr w14:paraId="5E90E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1233B254">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2390" w:type="pct"/>
            <w:vAlign w:val="center"/>
          </w:tcPr>
          <w:p w14:paraId="0F44F8DC">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
              </w:rPr>
              <w:t>胎面磨耗标志和标记</w:t>
            </w:r>
          </w:p>
        </w:tc>
        <w:tc>
          <w:tcPr>
            <w:tcW w:w="2107" w:type="pct"/>
            <w:vAlign w:val="center"/>
          </w:tcPr>
          <w:p w14:paraId="76FAD9EC">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9744-2024</w:t>
            </w:r>
          </w:p>
          <w:p w14:paraId="3DF5600A">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521-2023</w:t>
            </w:r>
          </w:p>
        </w:tc>
      </w:tr>
    </w:tbl>
    <w:p w14:paraId="17938201">
      <w:pPr>
        <w:adjustRightInd w:val="0"/>
        <w:snapToGrid w:val="0"/>
        <w:spacing w:line="440" w:lineRule="exact"/>
        <w:ind w:firstLine="420" w:firstLineChars="200"/>
        <w:rPr>
          <w:color w:val="auto"/>
          <w:szCs w:val="21"/>
        </w:rPr>
      </w:pPr>
      <w:r>
        <w:rPr>
          <w:rFonts w:hint="eastAsia" w:ascii="宋体" w:hAnsi="宋体" w:eastAsia="宋体" w:cs="宋体"/>
          <w:color w:val="auto"/>
          <w:sz w:val="21"/>
          <w:szCs w:val="21"/>
        </w:rPr>
        <w:t>执行企业标准、团体标准、地方标准的产品，检验项目参照上述内容执行</w:t>
      </w:r>
      <w:r>
        <w:rPr>
          <w:rFonts w:hint="eastAsia"/>
          <w:color w:val="auto"/>
          <w:szCs w:val="21"/>
        </w:rPr>
        <w:t>。</w:t>
      </w:r>
    </w:p>
    <w:bookmarkEnd w:id="0"/>
    <w:p w14:paraId="5E628347">
      <w:pPr>
        <w:spacing w:line="360" w:lineRule="auto"/>
        <w:rPr>
          <w:rFonts w:hint="eastAsia" w:ascii="黑体" w:hAnsi="黑体" w:eastAsia="黑体"/>
          <w:color w:val="000000"/>
          <w:szCs w:val="21"/>
        </w:rPr>
      </w:pPr>
      <w:r>
        <w:rPr>
          <w:rFonts w:hint="eastAsia" w:ascii="黑体" w:hAnsi="黑体" w:eastAsia="黑体"/>
          <w:color w:val="000000"/>
          <w:szCs w:val="21"/>
        </w:rPr>
        <w:t>3 判定规则</w:t>
      </w:r>
    </w:p>
    <w:p w14:paraId="045314DD">
      <w:pPr>
        <w:snapToGrid w:val="0"/>
        <w:spacing w:line="440" w:lineRule="exact"/>
        <w:rPr>
          <w:rFonts w:hint="eastAsia" w:ascii="宋体" w:hAnsi="宋体" w:eastAsia="宋体" w:cs="Times New Roman"/>
          <w:color w:val="000000"/>
          <w:szCs w:val="21"/>
        </w:rPr>
      </w:pPr>
      <w:r>
        <w:rPr>
          <w:rFonts w:hint="eastAsia" w:ascii="宋体" w:hAnsi="宋体" w:eastAsia="宋体" w:cs="Times New Roman"/>
          <w:color w:val="000000"/>
          <w:szCs w:val="21"/>
        </w:rPr>
        <w:t>3.1依据标准</w:t>
      </w:r>
    </w:p>
    <w:p w14:paraId="53F98B3D">
      <w:pPr>
        <w:snapToGrid w:val="0"/>
        <w:spacing w:line="440" w:lineRule="exact"/>
        <w:ind w:firstLine="359" w:firstLineChars="171"/>
        <w:rPr>
          <w:rFonts w:hint="eastAsia" w:ascii="宋体" w:hAnsi="宋体"/>
          <w:color w:val="000000"/>
          <w:szCs w:val="21"/>
          <w:lang w:val="en-US" w:eastAsia="zh"/>
        </w:rPr>
      </w:pPr>
      <w:r>
        <w:rPr>
          <w:rFonts w:hint="eastAsia" w:ascii="宋体" w:hAnsi="宋体"/>
          <w:color w:val="000000"/>
          <w:szCs w:val="21"/>
          <w:lang w:val="en-US" w:eastAsia="zh"/>
        </w:rPr>
        <w:t>GB 9743-2024《轿车轮胎》</w:t>
      </w:r>
    </w:p>
    <w:p w14:paraId="7E92FCF5">
      <w:pPr>
        <w:snapToGrid w:val="0"/>
        <w:spacing w:line="440" w:lineRule="exact"/>
        <w:ind w:firstLine="359" w:firstLineChars="171"/>
        <w:rPr>
          <w:rFonts w:hint="eastAsia" w:ascii="宋体" w:hAnsi="宋体"/>
          <w:color w:val="000000"/>
          <w:szCs w:val="21"/>
        </w:rPr>
      </w:pPr>
      <w:r>
        <w:rPr>
          <w:rFonts w:hint="eastAsia" w:ascii="宋体" w:hAnsi="宋体"/>
          <w:color w:val="000000"/>
          <w:szCs w:val="21"/>
          <w:lang w:val="en-US" w:eastAsia="zh"/>
        </w:rPr>
        <w:t>GB 9744-2024《载重汽车轮胎》</w:t>
      </w:r>
    </w:p>
    <w:p w14:paraId="59136E26">
      <w:pPr>
        <w:snapToGrid w:val="0"/>
        <w:spacing w:line="440" w:lineRule="exact"/>
        <w:ind w:firstLine="359" w:firstLineChars="171"/>
        <w:rPr>
          <w:rFonts w:hint="eastAsia" w:ascii="宋体" w:hAnsi="宋体"/>
          <w:color w:val="000000"/>
          <w:szCs w:val="21"/>
        </w:rPr>
      </w:pPr>
      <w:r>
        <w:rPr>
          <w:rFonts w:hint="eastAsia" w:ascii="宋体" w:hAnsi="宋体"/>
          <w:color w:val="000000"/>
          <w:szCs w:val="21"/>
        </w:rPr>
        <w:t>现行有效的企业标准、团体标准、地方标准及产品明示质量要求</w:t>
      </w:r>
    </w:p>
    <w:p w14:paraId="59758F21">
      <w:pPr>
        <w:snapToGrid w:val="0"/>
        <w:spacing w:line="440" w:lineRule="exact"/>
        <w:rPr>
          <w:rFonts w:hint="eastAsia" w:ascii="宋体" w:hAnsi="宋体"/>
          <w:color w:val="000000"/>
          <w:szCs w:val="21"/>
        </w:rPr>
      </w:pPr>
      <w:r>
        <w:rPr>
          <w:rFonts w:hint="eastAsia" w:ascii="宋体" w:hAnsi="宋体"/>
          <w:color w:val="000000"/>
          <w:szCs w:val="21"/>
        </w:rPr>
        <w:t>3.2判定原则</w:t>
      </w:r>
    </w:p>
    <w:p w14:paraId="0E00D157">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经检验，检验项目全部合格，判定为被抽查产品所检项目未发现不合格；检验项目中任一项或一项以上不合格，判定为被抽查产品不合格。</w:t>
      </w:r>
    </w:p>
    <w:p w14:paraId="506B9CBE">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4B691052">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18A3F7D4">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14:paraId="656731EA">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6E6BD050">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361" w:bottom="136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023DD7E-30D9-454E-86EF-D594B2177C4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31890FDA-0ABE-4B71-A9D7-598D65C69EE9}"/>
  </w:font>
  <w:font w:name="仿宋">
    <w:panose1 w:val="02010609060101010101"/>
    <w:charset w:val="86"/>
    <w:family w:val="modern"/>
    <w:pitch w:val="default"/>
    <w:sig w:usb0="800002BF" w:usb1="38CF7CFA" w:usb2="00000016" w:usb3="00000000" w:csb0="00040001" w:csb1="00000000"/>
    <w:embedRegular r:id="rId3" w:fontKey="{253454F5-B42E-448F-9F90-8D61F1422335}"/>
  </w:font>
  <w:font w:name="方正仿宋简体">
    <w:altName w:val="微软雅黑"/>
    <w:panose1 w:val="02000000000000000000"/>
    <w:charset w:val="86"/>
    <w:family w:val="auto"/>
    <w:pitch w:val="default"/>
    <w:sig w:usb0="00000000" w:usb1="00000000" w:usb2="00000012" w:usb3="00000000" w:csb0="00040001" w:csb1="00000000"/>
    <w:embedRegular r:id="rId4" w:fontKey="{74D91B2A-8BF8-448E-9A92-F3AEC524B7B6}"/>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AE38E">
    <w:pPr>
      <w:pStyle w:val="6"/>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14:paraId="59789CC5">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FC710">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06A48629">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43F9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VhY2ZjNTcyNDUwMGIyMDVkY2QxZWZjOTY3NDk1MjEifQ=="/>
  </w:docVars>
  <w:rsids>
    <w:rsidRoot w:val="00172A27"/>
    <w:rsid w:val="000058F4"/>
    <w:rsid w:val="000333AE"/>
    <w:rsid w:val="00051A44"/>
    <w:rsid w:val="00081CBD"/>
    <w:rsid w:val="000976DE"/>
    <w:rsid w:val="000B6F1F"/>
    <w:rsid w:val="000D567E"/>
    <w:rsid w:val="00123D1C"/>
    <w:rsid w:val="00132CF9"/>
    <w:rsid w:val="00166132"/>
    <w:rsid w:val="00172A27"/>
    <w:rsid w:val="001809DD"/>
    <w:rsid w:val="001D1B89"/>
    <w:rsid w:val="00214C51"/>
    <w:rsid w:val="00232530"/>
    <w:rsid w:val="00234DDD"/>
    <w:rsid w:val="00253624"/>
    <w:rsid w:val="002769A5"/>
    <w:rsid w:val="002924DC"/>
    <w:rsid w:val="002D7F8A"/>
    <w:rsid w:val="002E0D1D"/>
    <w:rsid w:val="003203A3"/>
    <w:rsid w:val="00365CBE"/>
    <w:rsid w:val="003A7D30"/>
    <w:rsid w:val="003B7830"/>
    <w:rsid w:val="003C388C"/>
    <w:rsid w:val="003D09A1"/>
    <w:rsid w:val="003E61BF"/>
    <w:rsid w:val="004104AC"/>
    <w:rsid w:val="00445E86"/>
    <w:rsid w:val="00447AD2"/>
    <w:rsid w:val="0045434D"/>
    <w:rsid w:val="00474E04"/>
    <w:rsid w:val="00475B7D"/>
    <w:rsid w:val="00497ADE"/>
    <w:rsid w:val="004D0C5A"/>
    <w:rsid w:val="004D184C"/>
    <w:rsid w:val="004E1396"/>
    <w:rsid w:val="004E2A1E"/>
    <w:rsid w:val="004E6C21"/>
    <w:rsid w:val="0051405E"/>
    <w:rsid w:val="00563EBC"/>
    <w:rsid w:val="005A1280"/>
    <w:rsid w:val="006467D3"/>
    <w:rsid w:val="006E1171"/>
    <w:rsid w:val="006F0971"/>
    <w:rsid w:val="0072334C"/>
    <w:rsid w:val="007F6BAF"/>
    <w:rsid w:val="00895BEA"/>
    <w:rsid w:val="008A0B20"/>
    <w:rsid w:val="008A3497"/>
    <w:rsid w:val="008B1C3B"/>
    <w:rsid w:val="008E0A40"/>
    <w:rsid w:val="00917A54"/>
    <w:rsid w:val="0094459B"/>
    <w:rsid w:val="009C14C4"/>
    <w:rsid w:val="009D08AE"/>
    <w:rsid w:val="00A20B6E"/>
    <w:rsid w:val="00A23D98"/>
    <w:rsid w:val="00A43553"/>
    <w:rsid w:val="00AC5391"/>
    <w:rsid w:val="00AD07B7"/>
    <w:rsid w:val="00B426C0"/>
    <w:rsid w:val="00B65F23"/>
    <w:rsid w:val="00B81228"/>
    <w:rsid w:val="00B83D68"/>
    <w:rsid w:val="00BA15FD"/>
    <w:rsid w:val="00BF2B8C"/>
    <w:rsid w:val="00C26074"/>
    <w:rsid w:val="00C83B0A"/>
    <w:rsid w:val="00CD79DA"/>
    <w:rsid w:val="00CE1E0C"/>
    <w:rsid w:val="00CE277E"/>
    <w:rsid w:val="00D154C0"/>
    <w:rsid w:val="00D56867"/>
    <w:rsid w:val="00E02A7F"/>
    <w:rsid w:val="00E07880"/>
    <w:rsid w:val="00E63241"/>
    <w:rsid w:val="00E82621"/>
    <w:rsid w:val="00F77C9A"/>
    <w:rsid w:val="00F91A0A"/>
    <w:rsid w:val="00FB576C"/>
    <w:rsid w:val="00FD2AA6"/>
    <w:rsid w:val="00FE0548"/>
    <w:rsid w:val="00FE7E8A"/>
    <w:rsid w:val="023F66B6"/>
    <w:rsid w:val="025263E9"/>
    <w:rsid w:val="02B40E52"/>
    <w:rsid w:val="038247D1"/>
    <w:rsid w:val="03C926DB"/>
    <w:rsid w:val="04004189"/>
    <w:rsid w:val="050056E6"/>
    <w:rsid w:val="059C797B"/>
    <w:rsid w:val="061E4834"/>
    <w:rsid w:val="070677A2"/>
    <w:rsid w:val="0790350F"/>
    <w:rsid w:val="0C142961"/>
    <w:rsid w:val="0C8F1FE8"/>
    <w:rsid w:val="0CD94EDE"/>
    <w:rsid w:val="0D080ACE"/>
    <w:rsid w:val="0D725B91"/>
    <w:rsid w:val="0D755681"/>
    <w:rsid w:val="0E460DCC"/>
    <w:rsid w:val="0F331350"/>
    <w:rsid w:val="101F4A8C"/>
    <w:rsid w:val="10682325"/>
    <w:rsid w:val="10794722"/>
    <w:rsid w:val="108300B5"/>
    <w:rsid w:val="118F66DA"/>
    <w:rsid w:val="11904838"/>
    <w:rsid w:val="11DA1F57"/>
    <w:rsid w:val="12EC0194"/>
    <w:rsid w:val="13AD2810"/>
    <w:rsid w:val="140908D1"/>
    <w:rsid w:val="147246C9"/>
    <w:rsid w:val="14997EA7"/>
    <w:rsid w:val="152C0D1B"/>
    <w:rsid w:val="15AB60E4"/>
    <w:rsid w:val="15D51B6F"/>
    <w:rsid w:val="168E3310"/>
    <w:rsid w:val="175B58E8"/>
    <w:rsid w:val="17CE60BA"/>
    <w:rsid w:val="17EF7B96"/>
    <w:rsid w:val="1AB53561"/>
    <w:rsid w:val="1B9E3FF5"/>
    <w:rsid w:val="1C093B64"/>
    <w:rsid w:val="1C942B5C"/>
    <w:rsid w:val="1E4A2212"/>
    <w:rsid w:val="1EC71AB5"/>
    <w:rsid w:val="1F2962CC"/>
    <w:rsid w:val="20DA5ACF"/>
    <w:rsid w:val="21722E7F"/>
    <w:rsid w:val="21A165ED"/>
    <w:rsid w:val="21D70261"/>
    <w:rsid w:val="235D4796"/>
    <w:rsid w:val="23615817"/>
    <w:rsid w:val="23F21382"/>
    <w:rsid w:val="24381B37"/>
    <w:rsid w:val="24FA6740"/>
    <w:rsid w:val="26103D41"/>
    <w:rsid w:val="270C4509"/>
    <w:rsid w:val="2A4350F9"/>
    <w:rsid w:val="2B193698"/>
    <w:rsid w:val="2C5F3889"/>
    <w:rsid w:val="2C956D4E"/>
    <w:rsid w:val="2E540F66"/>
    <w:rsid w:val="2EF44200"/>
    <w:rsid w:val="2F1A178D"/>
    <w:rsid w:val="2FBD0A96"/>
    <w:rsid w:val="312F7547"/>
    <w:rsid w:val="31B55C3F"/>
    <w:rsid w:val="33323549"/>
    <w:rsid w:val="33501C21"/>
    <w:rsid w:val="342015F4"/>
    <w:rsid w:val="343432F1"/>
    <w:rsid w:val="34C3111C"/>
    <w:rsid w:val="354E03E2"/>
    <w:rsid w:val="364C2B74"/>
    <w:rsid w:val="369167D9"/>
    <w:rsid w:val="378B76CC"/>
    <w:rsid w:val="379445DF"/>
    <w:rsid w:val="37B7401D"/>
    <w:rsid w:val="38804D57"/>
    <w:rsid w:val="3B1F0857"/>
    <w:rsid w:val="3C044DA3"/>
    <w:rsid w:val="3CBB45AF"/>
    <w:rsid w:val="3DAB4624"/>
    <w:rsid w:val="3EC11C25"/>
    <w:rsid w:val="3F0D32E4"/>
    <w:rsid w:val="42DA32B5"/>
    <w:rsid w:val="43882D11"/>
    <w:rsid w:val="43A35D9D"/>
    <w:rsid w:val="448160DE"/>
    <w:rsid w:val="4642364B"/>
    <w:rsid w:val="46492C2C"/>
    <w:rsid w:val="476D59BD"/>
    <w:rsid w:val="48396CD0"/>
    <w:rsid w:val="489B34E7"/>
    <w:rsid w:val="49261002"/>
    <w:rsid w:val="4BA95A36"/>
    <w:rsid w:val="4EB10F1F"/>
    <w:rsid w:val="4EEC684A"/>
    <w:rsid w:val="4FC76963"/>
    <w:rsid w:val="4FF43C08"/>
    <w:rsid w:val="4FFD7F4B"/>
    <w:rsid w:val="51402E7D"/>
    <w:rsid w:val="51C4585C"/>
    <w:rsid w:val="525A7F6F"/>
    <w:rsid w:val="543547EF"/>
    <w:rsid w:val="5495528E"/>
    <w:rsid w:val="56186177"/>
    <w:rsid w:val="56CD413B"/>
    <w:rsid w:val="56E12A0D"/>
    <w:rsid w:val="574D00A2"/>
    <w:rsid w:val="58B959EF"/>
    <w:rsid w:val="5D3F66DF"/>
    <w:rsid w:val="5D79399F"/>
    <w:rsid w:val="5E0A2849"/>
    <w:rsid w:val="5E231B5D"/>
    <w:rsid w:val="5F117C07"/>
    <w:rsid w:val="5F9C3975"/>
    <w:rsid w:val="5FB707AE"/>
    <w:rsid w:val="5FE84E0C"/>
    <w:rsid w:val="60705218"/>
    <w:rsid w:val="62593D9F"/>
    <w:rsid w:val="62AC2121"/>
    <w:rsid w:val="63043D0B"/>
    <w:rsid w:val="63C17E4E"/>
    <w:rsid w:val="63F7386F"/>
    <w:rsid w:val="655F16CC"/>
    <w:rsid w:val="657C17A5"/>
    <w:rsid w:val="65841133"/>
    <w:rsid w:val="672A3F5C"/>
    <w:rsid w:val="67784CC7"/>
    <w:rsid w:val="683B2128"/>
    <w:rsid w:val="68447E42"/>
    <w:rsid w:val="685A261F"/>
    <w:rsid w:val="68CD4B9F"/>
    <w:rsid w:val="6A9242F2"/>
    <w:rsid w:val="6AD466B8"/>
    <w:rsid w:val="6AF9048F"/>
    <w:rsid w:val="6E8E4DD0"/>
    <w:rsid w:val="6F3C2A7E"/>
    <w:rsid w:val="701D0218"/>
    <w:rsid w:val="716562BC"/>
    <w:rsid w:val="718D5813"/>
    <w:rsid w:val="74143FCA"/>
    <w:rsid w:val="7420296E"/>
    <w:rsid w:val="745D771F"/>
    <w:rsid w:val="74890514"/>
    <w:rsid w:val="74B9247B"/>
    <w:rsid w:val="74DF1EE2"/>
    <w:rsid w:val="760D0CD1"/>
    <w:rsid w:val="768A2321"/>
    <w:rsid w:val="768F5B89"/>
    <w:rsid w:val="770E4D00"/>
    <w:rsid w:val="77707769"/>
    <w:rsid w:val="77AD276B"/>
    <w:rsid w:val="77FA34D6"/>
    <w:rsid w:val="7993773F"/>
    <w:rsid w:val="7A1E34AC"/>
    <w:rsid w:val="7C7A131B"/>
    <w:rsid w:val="7D4058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unhideWhenUsed/>
    <w:qFormat/>
    <w:uiPriority w:val="99"/>
    <w:pPr>
      <w:ind w:left="420" w:leftChars="200"/>
    </w:pPr>
  </w:style>
  <w:style w:type="paragraph" w:styleId="4">
    <w:name w:val="annotation text"/>
    <w:basedOn w:val="1"/>
    <w:link w:val="16"/>
    <w:unhideWhenUsed/>
    <w:qFormat/>
    <w:uiPriority w:val="99"/>
    <w:pPr>
      <w:jc w:val="left"/>
    </w:pPr>
  </w:style>
  <w:style w:type="paragraph" w:styleId="5">
    <w:name w:val="Balloon Text"/>
    <w:basedOn w:val="1"/>
    <w:link w:val="15"/>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4"/>
    <w:unhideWhenUsed/>
    <w:qFormat/>
    <w:uiPriority w:val="99"/>
    <w:rPr>
      <w:b/>
      <w:bCs/>
    </w:rPr>
  </w:style>
  <w:style w:type="character" w:styleId="11">
    <w:name w:val="page number"/>
    <w:basedOn w:val="10"/>
    <w:qFormat/>
    <w:uiPriority w:val="0"/>
  </w:style>
  <w:style w:type="character" w:styleId="12">
    <w:name w:val="annotation reference"/>
    <w:unhideWhenUsed/>
    <w:qFormat/>
    <w:uiPriority w:val="99"/>
    <w:rPr>
      <w:sz w:val="21"/>
      <w:szCs w:val="21"/>
    </w:rPr>
  </w:style>
  <w:style w:type="character" w:customStyle="1" w:styleId="13">
    <w:name w:val="页脚 字符"/>
    <w:link w:val="6"/>
    <w:qFormat/>
    <w:uiPriority w:val="99"/>
    <w:rPr>
      <w:kern w:val="2"/>
      <w:sz w:val="18"/>
      <w:szCs w:val="18"/>
    </w:rPr>
  </w:style>
  <w:style w:type="character" w:customStyle="1" w:styleId="14">
    <w:name w:val="批注主题 字符"/>
    <w:link w:val="8"/>
    <w:semiHidden/>
    <w:qFormat/>
    <w:uiPriority w:val="99"/>
    <w:rPr>
      <w:b/>
      <w:bCs/>
      <w:kern w:val="2"/>
      <w:sz w:val="21"/>
      <w:szCs w:val="24"/>
    </w:rPr>
  </w:style>
  <w:style w:type="character" w:customStyle="1" w:styleId="15">
    <w:name w:val="批注框文本 字符"/>
    <w:link w:val="5"/>
    <w:semiHidden/>
    <w:qFormat/>
    <w:uiPriority w:val="99"/>
    <w:rPr>
      <w:kern w:val="2"/>
      <w:sz w:val="18"/>
      <w:szCs w:val="18"/>
    </w:rPr>
  </w:style>
  <w:style w:type="character" w:customStyle="1" w:styleId="16">
    <w:name w:val="批注文字 字符"/>
    <w:link w:val="4"/>
    <w:semiHidden/>
    <w:qFormat/>
    <w:uiPriority w:val="99"/>
    <w:rPr>
      <w:kern w:val="2"/>
      <w:sz w:val="21"/>
      <w:szCs w:val="24"/>
    </w:rPr>
  </w:style>
  <w:style w:type="character" w:customStyle="1" w:styleId="17">
    <w:name w:val="页眉 字符"/>
    <w:link w:val="7"/>
    <w:semiHidden/>
    <w:qFormat/>
    <w:uiPriority w:val="99"/>
    <w:rPr>
      <w:kern w:val="2"/>
      <w:sz w:val="18"/>
      <w:szCs w:val="18"/>
    </w:rPr>
  </w:style>
  <w:style w:type="paragraph" w:customStyle="1" w:styleId="18">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2</Pages>
  <Words>647</Words>
  <Characters>786</Characters>
  <Lines>59</Lines>
  <Paragraphs>66</Paragraphs>
  <TotalTime>1</TotalTime>
  <ScaleCrop>false</ScaleCrop>
  <LinksUpToDate>false</LinksUpToDate>
  <CharactersWithSpaces>807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2024-06-06T09:19:00Z</dcterms:created>
  <dc:creator>Legend User</dc:creator>
  <cp:lastModifiedBy>毕美丽</cp:lastModifiedBy>
  <cp:lastPrinted>2024-06-05T08:37:00Z</cp:lastPrinted>
  <dcterms:modified xsi:type="dcterms:W3CDTF">2026-07-16T05:58:21Z</dcterms:modified>
  <dc:title>××产品质量监督抽查实施细则</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07D8D927A7834B9BB35AAE963BE6F6EA_13</vt:lpwstr>
  </property>
  <property fmtid="{D5CDD505-2E9C-101B-9397-08002B2CF9AE}" pid="4" name="KSOTemplateDocerSaveRecord">
    <vt:lpwstr>eyJoZGlkIjoiZTBhOWVkYmUxNzIxNjA1NDFiYzg1MTM4MjRiZDYyMTciLCJ1c2VySWQiOiIxMDgwMjg1NDM4In0=</vt:lpwstr>
  </property>
</Properties>
</file>